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B9" w:rsidRDefault="002D4DA4">
      <w:pPr>
        <w:rPr>
          <w:rFonts w:ascii="Times New Roman" w:hAnsi="Times New Roman" w:cs="Times New Roman"/>
          <w:sz w:val="28"/>
          <w:szCs w:val="28"/>
        </w:rPr>
      </w:pPr>
      <w:r w:rsidRPr="002D4DA4">
        <w:rPr>
          <w:rFonts w:ascii="Times New Roman" w:hAnsi="Times New Roman" w:cs="Times New Roman"/>
          <w:sz w:val="28"/>
          <w:szCs w:val="28"/>
        </w:rPr>
        <w:t>1. Čo znamená slovo birmovať?</w:t>
      </w:r>
      <w:bookmarkStart w:id="0" w:name="_GoBack"/>
      <w:bookmarkEnd w:id="0"/>
    </w:p>
    <w:p w:rsidR="00000ABB" w:rsidRPr="00000ABB" w:rsidRDefault="00000ABB">
      <w:pPr>
        <w:rPr>
          <w:rFonts w:ascii="Times New Roman" w:hAnsi="Times New Roman" w:cs="Times New Roman"/>
          <w:b/>
          <w:sz w:val="28"/>
          <w:szCs w:val="28"/>
        </w:rPr>
      </w:pPr>
      <w:r w:rsidRPr="00000ABB">
        <w:rPr>
          <w:rFonts w:ascii="Times New Roman" w:hAnsi="Times New Roman" w:cs="Times New Roman"/>
          <w:b/>
          <w:sz w:val="28"/>
          <w:szCs w:val="28"/>
        </w:rPr>
        <w:t>Birmovať znamená posilňovať.</w:t>
      </w:r>
    </w:p>
    <w:p w:rsidR="002D4DA4" w:rsidRDefault="002D4DA4">
      <w:pPr>
        <w:rPr>
          <w:rFonts w:ascii="Times New Roman" w:hAnsi="Times New Roman" w:cs="Times New Roman"/>
          <w:sz w:val="28"/>
          <w:szCs w:val="28"/>
        </w:rPr>
      </w:pPr>
      <w:r w:rsidRPr="002D4DA4">
        <w:rPr>
          <w:rFonts w:ascii="Times New Roman" w:hAnsi="Times New Roman" w:cs="Times New Roman"/>
          <w:sz w:val="28"/>
          <w:szCs w:val="28"/>
        </w:rPr>
        <w:t>2. Čo je teda sviatosť birmovania?</w:t>
      </w:r>
    </w:p>
    <w:p w:rsidR="00000ABB" w:rsidRPr="00000ABB" w:rsidRDefault="00000ABB">
      <w:pPr>
        <w:rPr>
          <w:rFonts w:ascii="Times New Roman" w:hAnsi="Times New Roman" w:cs="Times New Roman"/>
          <w:b/>
          <w:sz w:val="28"/>
          <w:szCs w:val="28"/>
        </w:rPr>
      </w:pPr>
      <w:r w:rsidRPr="00000ABB">
        <w:rPr>
          <w:rFonts w:ascii="Times New Roman" w:hAnsi="Times New Roman" w:cs="Times New Roman"/>
          <w:b/>
          <w:sz w:val="28"/>
          <w:szCs w:val="28"/>
        </w:rPr>
        <w:t>Je to sviatosť, v ktorej pokrstený dostáva Ducha Svätého ako osobitný dar na posilnenie viery, života s Cirkvou a svedectva o Ježišovi.</w:t>
      </w:r>
    </w:p>
    <w:p w:rsidR="002D4DA4" w:rsidRDefault="002D4DA4">
      <w:pPr>
        <w:rPr>
          <w:rFonts w:ascii="Times New Roman" w:hAnsi="Times New Roman" w:cs="Times New Roman"/>
          <w:sz w:val="28"/>
          <w:szCs w:val="28"/>
        </w:rPr>
      </w:pPr>
      <w:r w:rsidRPr="002D4DA4">
        <w:rPr>
          <w:rFonts w:ascii="Times New Roman" w:hAnsi="Times New Roman" w:cs="Times New Roman"/>
          <w:sz w:val="28"/>
          <w:szCs w:val="28"/>
        </w:rPr>
        <w:t>Čo dostáva človek okrem Ducha Svätého pri prijatí sviatosti birmovania?</w:t>
      </w:r>
    </w:p>
    <w:p w:rsidR="00000ABB" w:rsidRPr="00000ABB" w:rsidRDefault="00000ABB">
      <w:pPr>
        <w:rPr>
          <w:rFonts w:ascii="Times New Roman" w:hAnsi="Times New Roman" w:cs="Times New Roman"/>
          <w:b/>
          <w:sz w:val="28"/>
          <w:szCs w:val="28"/>
        </w:rPr>
      </w:pPr>
      <w:r w:rsidRPr="00000ABB">
        <w:rPr>
          <w:rFonts w:ascii="Times New Roman" w:hAnsi="Times New Roman" w:cs="Times New Roman"/>
          <w:b/>
          <w:sz w:val="28"/>
          <w:szCs w:val="28"/>
        </w:rPr>
        <w:t>Dostáva dary Ducha Svätého.</w:t>
      </w:r>
    </w:p>
    <w:p w:rsidR="002D4DA4" w:rsidRDefault="002D4DA4">
      <w:pPr>
        <w:rPr>
          <w:rFonts w:ascii="Times New Roman" w:hAnsi="Times New Roman" w:cs="Times New Roman"/>
          <w:sz w:val="28"/>
          <w:szCs w:val="28"/>
        </w:rPr>
      </w:pPr>
      <w:r w:rsidRPr="002D4DA4">
        <w:rPr>
          <w:rFonts w:ascii="Times New Roman" w:hAnsi="Times New Roman" w:cs="Times New Roman"/>
          <w:sz w:val="28"/>
          <w:szCs w:val="28"/>
        </w:rPr>
        <w:t>Koľko darov Ducha Svätého poznáme?</w:t>
      </w:r>
    </w:p>
    <w:p w:rsidR="00000ABB" w:rsidRPr="00000ABB" w:rsidRDefault="00000ABB">
      <w:pPr>
        <w:rPr>
          <w:rFonts w:ascii="Times New Roman" w:hAnsi="Times New Roman" w:cs="Times New Roman"/>
          <w:b/>
          <w:sz w:val="28"/>
          <w:szCs w:val="28"/>
        </w:rPr>
      </w:pPr>
      <w:r w:rsidRPr="00000ABB">
        <w:rPr>
          <w:rFonts w:ascii="Times New Roman" w:hAnsi="Times New Roman" w:cs="Times New Roman"/>
          <w:b/>
          <w:sz w:val="28"/>
          <w:szCs w:val="28"/>
        </w:rPr>
        <w:t>Darov Ducha Svätého je nespočítateľné množstvo; my rozpoznávame sedem darov Ducha Svätého (číslo sedem vo Sv. písme znamená plnosť); dar múdrosti, dar rozumu, dar rady, dar sily, dar poznania, dar nábožnosti a dar bázne voči Bohu.</w:t>
      </w:r>
    </w:p>
    <w:p w:rsidR="002D4DA4" w:rsidRDefault="002D4DA4">
      <w:pPr>
        <w:rPr>
          <w:rFonts w:ascii="Times New Roman" w:hAnsi="Times New Roman" w:cs="Times New Roman"/>
          <w:sz w:val="28"/>
          <w:szCs w:val="28"/>
        </w:rPr>
      </w:pPr>
      <w:r w:rsidRPr="002D4DA4">
        <w:rPr>
          <w:rFonts w:ascii="Times New Roman" w:hAnsi="Times New Roman" w:cs="Times New Roman"/>
          <w:sz w:val="28"/>
          <w:szCs w:val="28"/>
        </w:rPr>
        <w:t>Kto môže udeľovať sviatosť birmovania?</w:t>
      </w:r>
    </w:p>
    <w:p w:rsidR="00000ABB" w:rsidRPr="00000ABB" w:rsidRDefault="00000ABB">
      <w:pPr>
        <w:rPr>
          <w:rFonts w:ascii="Times New Roman" w:hAnsi="Times New Roman" w:cs="Times New Roman"/>
          <w:b/>
          <w:sz w:val="28"/>
          <w:szCs w:val="28"/>
        </w:rPr>
      </w:pPr>
      <w:r w:rsidRPr="00000ABB">
        <w:rPr>
          <w:rFonts w:ascii="Times New Roman" w:hAnsi="Times New Roman" w:cs="Times New Roman"/>
          <w:b/>
          <w:sz w:val="28"/>
          <w:szCs w:val="28"/>
        </w:rPr>
        <w:t>Biskup alebo ním poverený kňaz.</w:t>
      </w:r>
    </w:p>
    <w:sectPr w:rsidR="00000ABB" w:rsidRPr="0000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D0"/>
    <w:rsid w:val="00000ABB"/>
    <w:rsid w:val="002D4DA4"/>
    <w:rsid w:val="003730B9"/>
    <w:rsid w:val="00D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fara-pc</dc:creator>
  <cp:keywords/>
  <dc:description/>
  <cp:lastModifiedBy>fara-pc</cp:lastModifiedBy>
  <cp:revision>5</cp:revision>
  <dcterms:created xsi:type="dcterms:W3CDTF">2021-10-04T05:45:00Z</dcterms:created>
  <dcterms:modified xsi:type="dcterms:W3CDTF">2021-10-04T05:53:00Z</dcterms:modified>
</cp:coreProperties>
</file>